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FD" w:rsidRPr="002570FD" w:rsidRDefault="002570FD" w:rsidP="002570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570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Opłaty karne</w:t>
      </w:r>
    </w:p>
    <w:p w:rsidR="002570FD" w:rsidRPr="002570FD" w:rsidRDefault="002570FD" w:rsidP="002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Bez obowiązkowego ubezpieczenia odpowiedzialności cywilnej narażasz się na płacenie - z własnej kieszeni - wysokiego </w:t>
      </w:r>
      <w:hyperlink r:id="rId5" w:anchor="Odszkodowanie" w:history="1">
        <w:r w:rsidRPr="002570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odszkodowania</w:t>
        </w:r>
      </w:hyperlink>
      <w:r w:rsidRPr="00257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gdy spowodujesz </w:t>
      </w:r>
      <w:hyperlink r:id="rId6" w:anchor="Wypadek_drogowy" w:history="1">
        <w:r w:rsidRPr="002570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wypadek</w:t>
        </w:r>
      </w:hyperlink>
      <w:r w:rsidRPr="00257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</w:t>
      </w:r>
      <w:hyperlink r:id="rId7" w:anchor="Zdarzenie_drogowe" w:history="1">
        <w:r w:rsidRPr="002570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kolizję</w:t>
        </w:r>
      </w:hyperlink>
      <w:r w:rsidRPr="00257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 brak takiej polisy grożą także surowe i nieuchronne kary finansowe.</w:t>
      </w:r>
    </w:p>
    <w:p w:rsidR="002570FD" w:rsidRPr="002570FD" w:rsidRDefault="002570FD" w:rsidP="002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</w:t>
      </w:r>
      <w:hyperlink r:id="rId8" w:anchor="Oplata_karna" w:history="1">
        <w:r w:rsidRPr="002570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opłaty karnej</w:t>
        </w:r>
      </w:hyperlink>
      <w:r w:rsidRPr="00257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brak OC komunikacyjnego uzależniona jest od:</w:t>
      </w:r>
    </w:p>
    <w:p w:rsidR="002570FD" w:rsidRPr="002570FD" w:rsidRDefault="002570FD" w:rsidP="002570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rodzaju </w:t>
      </w:r>
      <w:hyperlink r:id="rId9" w:anchor="Pojazd_mechaniczny" w:history="1">
        <w:r w:rsidRPr="002570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pojazdu</w:t>
        </w:r>
      </w:hyperlink>
      <w:r w:rsidRPr="00257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posiadacz nie spełnił obowiązku ubezpieczenia: </w:t>
      </w:r>
    </w:p>
    <w:p w:rsidR="002570FD" w:rsidRPr="002570FD" w:rsidRDefault="002570FD" w:rsidP="002570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0FD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samochody osobowe – równowartość 2- krotności  minimalnego wynagrodzenia za pracę,</w:t>
      </w:r>
    </w:p>
    <w:p w:rsidR="002570FD" w:rsidRPr="002570FD" w:rsidRDefault="002570FD" w:rsidP="002570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0FD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samochody ciężarowe, ciągniki samochodowe i autobusy – równowartość 3- krotności minimalnego wynagrodzenia za pracę,</w:t>
      </w:r>
    </w:p>
    <w:p w:rsidR="002570FD" w:rsidRPr="002570FD" w:rsidRDefault="002570FD" w:rsidP="002570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0FD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pojazdy – równowartość 1/3 minimalnego wynagrodzenia za pracę.</w:t>
      </w:r>
    </w:p>
    <w:p w:rsidR="002570FD" w:rsidRPr="002570FD" w:rsidRDefault="002570FD" w:rsidP="002570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okresu pozostawania bez ochrony ubezpieczeniowej w danym roku kalendarzowym: </w:t>
      </w:r>
    </w:p>
    <w:p w:rsidR="002570FD" w:rsidRPr="002570FD" w:rsidRDefault="002570FD" w:rsidP="002570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0FD">
        <w:rPr>
          <w:rFonts w:ascii="Times New Roman" w:eastAsia="Times New Roman" w:hAnsi="Times New Roman" w:cs="Times New Roman"/>
          <w:sz w:val="24"/>
          <w:szCs w:val="24"/>
          <w:lang w:eastAsia="pl-PL"/>
        </w:rPr>
        <w:t>do 3 dni – 20% pełnej opłaty karnej,</w:t>
      </w:r>
    </w:p>
    <w:p w:rsidR="002570FD" w:rsidRPr="002570FD" w:rsidRDefault="002570FD" w:rsidP="002570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0FD">
        <w:rPr>
          <w:rFonts w:ascii="Times New Roman" w:eastAsia="Times New Roman" w:hAnsi="Times New Roman" w:cs="Times New Roman"/>
          <w:sz w:val="24"/>
          <w:szCs w:val="24"/>
          <w:lang w:eastAsia="pl-PL"/>
        </w:rPr>
        <w:t>4 do 14 dni – 50% pełnej opłaty karnej,</w:t>
      </w:r>
    </w:p>
    <w:p w:rsidR="002570FD" w:rsidRPr="002570FD" w:rsidRDefault="002570FD" w:rsidP="002570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0FD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14 dni – 100% opłaty karnej.</w:t>
      </w:r>
    </w:p>
    <w:p w:rsidR="002570FD" w:rsidRPr="002570FD" w:rsidRDefault="002570FD" w:rsidP="002570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0F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minimalnego wynagrodzenia za pracę w roku kontroli, ustalonego na podstawie ustawy z dnia 10 października 2002 roku o minimalnym wynagrodzeniu za pracę.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2045"/>
        <w:gridCol w:w="2260"/>
        <w:gridCol w:w="1803"/>
        <w:gridCol w:w="1355"/>
      </w:tblGrid>
      <w:tr w:rsidR="002570FD" w:rsidRPr="002570FD" w:rsidTr="002570FD">
        <w:trPr>
          <w:tblHeader/>
          <w:tblCellSpacing w:w="7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0FD" w:rsidRPr="002570FD" w:rsidRDefault="002570FD" w:rsidP="0025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opłat karnych za brak obowiązkowego ubezpieczenia OC w 2017 roku</w:t>
            </w:r>
          </w:p>
        </w:tc>
      </w:tr>
      <w:tr w:rsidR="002570FD" w:rsidRPr="002570FD" w:rsidTr="002570F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0FD" w:rsidRPr="002570FD" w:rsidRDefault="002570FD" w:rsidP="0025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gradacja opłaty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0FD" w:rsidRPr="002570FD" w:rsidRDefault="002570FD" w:rsidP="0025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samochody osobowe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0FD" w:rsidRPr="002570FD" w:rsidRDefault="002570FD" w:rsidP="0025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samochody ciężarowe, ciągniki samochodowe i autobusy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0FD" w:rsidRPr="002570FD" w:rsidRDefault="002570FD" w:rsidP="0025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 pojazdy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0FD" w:rsidRPr="002570FD" w:rsidRDefault="002570FD" w:rsidP="0025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 rolników</w:t>
            </w:r>
          </w:p>
        </w:tc>
      </w:tr>
      <w:tr w:rsidR="002570FD" w:rsidRPr="002570FD" w:rsidTr="002570F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0FD" w:rsidRPr="002570FD" w:rsidRDefault="002570FD" w:rsidP="0025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0FD" w:rsidRPr="002570FD" w:rsidRDefault="002570FD" w:rsidP="0025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4 000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0FD" w:rsidRPr="002570FD" w:rsidRDefault="002570FD" w:rsidP="0025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6 000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0FD" w:rsidRPr="002570FD" w:rsidRDefault="002570FD" w:rsidP="0025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670 zł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0FD" w:rsidRPr="002570FD" w:rsidRDefault="002570FD" w:rsidP="0025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zł</w:t>
            </w:r>
          </w:p>
        </w:tc>
      </w:tr>
      <w:tr w:rsidR="002570FD" w:rsidRPr="002570FD" w:rsidTr="002570F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0FD" w:rsidRPr="002570FD" w:rsidRDefault="002570FD" w:rsidP="0025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0FD" w:rsidRPr="002570FD" w:rsidRDefault="002570FD" w:rsidP="0025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0FD" w:rsidRPr="002570FD" w:rsidRDefault="002570FD" w:rsidP="0025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3 000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0FD" w:rsidRPr="002570FD" w:rsidRDefault="002570FD" w:rsidP="0025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330 zł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0FD" w:rsidRPr="002570FD" w:rsidRDefault="002570FD" w:rsidP="0025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70FD" w:rsidRPr="002570FD" w:rsidTr="002570F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0FD" w:rsidRPr="002570FD" w:rsidRDefault="002570FD" w:rsidP="0025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0FD" w:rsidRPr="002570FD" w:rsidRDefault="002570FD" w:rsidP="0025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 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0FD" w:rsidRPr="002570FD" w:rsidRDefault="002570FD" w:rsidP="0025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1 200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0FD" w:rsidRPr="002570FD" w:rsidRDefault="002570FD" w:rsidP="0025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 zł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0FD" w:rsidRPr="002570FD" w:rsidRDefault="002570FD" w:rsidP="0025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70FD" w:rsidRPr="002570FD" w:rsidRDefault="002570FD" w:rsidP="0025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0FD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karne nie są wyznaczane (naliczane) przez Ubezpieczeniowy Fundusz Gwarancyjny – zarówno ich wysokość, jak i tryb nakładania i dochodzenia są ściśle określone przez przepisy ustawy o ubezpieczeniach obowiązkowych, UFG i PBUK i z tego względu nie mogą podlegać negocjacjom!</w:t>
      </w:r>
    </w:p>
    <w:p w:rsidR="00975FA3" w:rsidRDefault="00975FA3">
      <w:bookmarkStart w:id="0" w:name="_GoBack"/>
      <w:bookmarkEnd w:id="0"/>
    </w:p>
    <w:sectPr w:rsidR="0097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6D5E"/>
    <w:multiLevelType w:val="multilevel"/>
    <w:tmpl w:val="FA0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FD"/>
    <w:rsid w:val="002570FD"/>
    <w:rsid w:val="005B6A90"/>
    <w:rsid w:val="0097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B346E-73F9-43C2-A25D-572C69D3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g.pl/infoportal/faces/pages_home-page/Page_4d98135c_14e2b8ace27__7ff3/Page_6b4017ae_14f6dc58e17__7ff3?backUrl=/infoportal/faces/pages_home-page/Page_4d98135c_14e2b8ace27__7ff0/Page_a47c431_14bed81a009__7ff2/Page_a47c431_14bed81a009__7fe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fg.pl/infoportal/faces/pages_home-page/Page_4d98135c_14e2b8ace27__7ff3/Page_6b4017ae_14f6dc58e17__7ff3?backUrl=/infoportal/faces/pages_home-page/Page_4d98135c_14e2b8ace27__7ff0/Page_a47c431_14bed81a009__7ff2/Page_a47c431_14bed81a009__7f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fg.pl/infoportal/faces/pages_home-page/Page_4d98135c_14e2b8ace27__7ff3/Page_6b4017ae_14f6dc58e17__7ff3?backUrl=/infoportal/faces/pages_home-page/Page_4d98135c_14e2b8ace27__7ff0/Page_a47c431_14bed81a009__7ff2/Page_a47c431_14bed81a009__7fe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fg.pl/infoportal/faces/pages_home-page/Page_4d98135c_14e2b8ace27__7ff3/Page_6b4017ae_14f6dc58e17__7ff3?backUrl=/infoportal/faces/pages_home-page/Page_4d98135c_14e2b8ace27__7ff0/Page_a47c431_14bed81a009__7ff2/Page_a47c431_14bed81a009__7fe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fg.pl/infoportal/faces/pages_home-page/Page_4d98135c_14e2b8ace27__7ff3/Page_6b4017ae_14f6dc58e17__7ff3?backUrl=/infoportal/faces/pages_home-page/Page_4d98135c_14e2b8ace27__7ff0/Page_a47c431_14bed81a009__7ff2/Page_a47c431_14bed81a009__7fe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Ubezpieczenia</dc:creator>
  <cp:keywords/>
  <dc:description/>
  <cp:lastModifiedBy>Ubezpieczenia</cp:lastModifiedBy>
  <cp:revision>1</cp:revision>
  <dcterms:created xsi:type="dcterms:W3CDTF">2017-01-17T11:57:00Z</dcterms:created>
  <dcterms:modified xsi:type="dcterms:W3CDTF">2017-01-17T12:04:00Z</dcterms:modified>
</cp:coreProperties>
</file>